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/>
        <w:spacing w:after="0" w:line="240" w:lineRule="auto"/>
        <w:ind w:firstLine="284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ind w:firstLine="284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Представляем несколько верных ответов участников к заданиям исследовательской части:</w:t>
      </w:r>
    </w:p>
    <w:p>
      <w:pPr>
        <w:shd w:val="clear" w:color="auto" w:fill="FFFFFF"/>
        <w:spacing w:after="0" w:line="240" w:lineRule="auto"/>
        <w:ind w:firstLine="284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>
      <w:pPr>
        <w:pStyle w:val="5"/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b/>
          <w:spacing w:val="-13"/>
          <w:sz w:val="24"/>
          <w:szCs w:val="24"/>
        </w:rPr>
      </w:pPr>
      <w:r>
        <w:rPr>
          <w:rFonts w:ascii="Times New Roman" w:hAnsi="Times New Roman" w:cs="Times New Roman"/>
          <w:b/>
          <w:spacing w:val="-13"/>
          <w:sz w:val="24"/>
          <w:szCs w:val="24"/>
        </w:rPr>
        <w:t xml:space="preserve">3. Почему столетний юбилей имеет две </w:t>
      </w:r>
      <w:r>
        <w:rPr>
          <w:rFonts w:ascii="Times New Roman" w:hAnsi="Times New Roman" w:cs="Times New Roman"/>
          <w:b/>
          <w:spacing w:val="-13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pacing w:val="-13"/>
          <w:sz w:val="24"/>
          <w:szCs w:val="24"/>
        </w:rPr>
        <w:t>даты и обе они правильные? (Назовите эти даты)</w:t>
      </w:r>
    </w:p>
    <w:p>
      <w:pPr>
        <w:pStyle w:val="6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29 декабря 1916 года (т.к.  летоисчисление изменилось, то для нас это будет 11 января 17-го года) царствующий сенат подписал указ о создании первого государственного заповедника на оз. Байкал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  <w:lang w:val="ru-RU"/>
        </w:rPr>
        <w:t>.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  <w:lang w:val="ru-RU"/>
        </w:rPr>
        <w:t>О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н получил название Баргузинский. 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  <w:lang w:val="ru-RU"/>
        </w:rPr>
        <w:t>Э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та дата для нас очень знаменательна, с нее начался от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  <w:lang w:val="ru-RU"/>
        </w:rPr>
        <w:t>с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чет нашей государственной системы заповедников. Обе даты являются верными.</w:t>
      </w:r>
    </w:p>
    <w:p>
      <w:pPr>
        <w:pStyle w:val="6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«Новое поколение»</w:t>
      </w:r>
    </w:p>
    <w:p>
      <w:pPr>
        <w:pStyle w:val="5"/>
        <w:shd w:val="clear" w:color="auto" w:fill="FFFFFF"/>
        <w:ind w:left="0"/>
        <w:rPr>
          <w:rFonts w:ascii="Times New Roman" w:hAnsi="Times New Roman" w:cs="Times New Roman"/>
          <w:b/>
          <w:spacing w:val="-13"/>
          <w:sz w:val="24"/>
          <w:szCs w:val="24"/>
        </w:rPr>
      </w:pPr>
      <w:r>
        <w:rPr>
          <w:rFonts w:ascii="Times New Roman" w:hAnsi="Times New Roman" w:cs="Times New Roman"/>
          <w:b/>
          <w:spacing w:val="-13"/>
          <w:sz w:val="24"/>
          <w:szCs w:val="24"/>
        </w:rPr>
        <w:t>6. Назовите первые заповедники:</w:t>
      </w:r>
    </w:p>
    <w:p>
      <w:pPr>
        <w:pStyle w:val="5"/>
        <w:shd w:val="clear" w:color="auto" w:fill="FFFFFF"/>
        <w:ind w:left="426"/>
        <w:rPr>
          <w:rFonts w:ascii="Times New Roman" w:hAnsi="Times New Roman" w:cs="Times New Roman"/>
          <w:spacing w:val="-13"/>
          <w:sz w:val="24"/>
          <w:szCs w:val="24"/>
        </w:rPr>
      </w:pPr>
      <w:r>
        <w:rPr>
          <w:rFonts w:ascii="Times New Roman" w:hAnsi="Times New Roman" w:cs="Times New Roman"/>
          <w:spacing w:val="-13"/>
          <w:sz w:val="24"/>
          <w:szCs w:val="24"/>
        </w:rPr>
        <w:t>- Российской империи – его судьба;</w:t>
      </w:r>
    </w:p>
    <w:p>
      <w:pPr>
        <w:pStyle w:val="5"/>
        <w:shd w:val="clear" w:color="auto" w:fill="FFFFFF"/>
        <w:ind w:left="426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1874-1889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гг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>. -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первый в России частный природный парк Аскания- Нова («Чапли»), 1919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г.-народный заповедник, 1921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государственный степной заповедник УССР, 1983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г.-биосферный заповедник (ЮНЕСКО).</w:t>
      </w:r>
    </w:p>
    <w:p>
      <w:pPr>
        <w:pStyle w:val="5"/>
        <w:shd w:val="clear" w:color="auto" w:fill="FFFFFF"/>
        <w:ind w:left="426"/>
        <w:jc w:val="right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«Ё-Моё»</w:t>
      </w:r>
    </w:p>
    <w:p>
      <w:pPr>
        <w:pStyle w:val="5"/>
        <w:shd w:val="clear" w:color="auto" w:fill="FFFFFF"/>
        <w:ind w:left="0"/>
        <w:rPr>
          <w:rFonts w:ascii="Times New Roman" w:hAnsi="Times New Roman" w:cs="Times New Roman"/>
          <w:b/>
          <w:spacing w:val="-13"/>
          <w:sz w:val="24"/>
          <w:szCs w:val="24"/>
        </w:rPr>
      </w:pPr>
      <w:r>
        <w:rPr>
          <w:rFonts w:ascii="Times New Roman" w:hAnsi="Times New Roman" w:cs="Times New Roman"/>
          <w:b/>
          <w:spacing w:val="-13"/>
          <w:sz w:val="24"/>
          <w:szCs w:val="24"/>
        </w:rPr>
        <w:t>8. Какими пятью ООПТ прирастет заповедная система России  в  ближайшее время? Это могло произойти еще в 2014 году, но не произошло – почему?</w:t>
      </w:r>
    </w:p>
    <w:p>
      <w:pPr>
        <w:pStyle w:val="5"/>
        <w:shd w:val="clear" w:color="auto" w:fill="FFFFFF"/>
        <w:ind w:left="49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Вероятно</w:t>
      </w:r>
      <w:r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речь идёт о заповедниках Крыма, который вошёл в состав России в 2014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г.: Крымский, Ялтинский горно-лесной, Карадагский, Казантипский, Опукский (бывший заповедник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sz w:val="24"/>
          <w:szCs w:val="24"/>
        </w:rPr>
        <w:t>Мыс Мартьян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сейчас является национальным парком).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вхождением Крыма в состав России, его заповедники были национализированы и переданы в управление Госкомлеса республики Крым, но ни один не приобрел статус таковых в российском правовом поле. Не хотят отдавать власти Крыма свои территории, говоря о том, что не определены чётко границы 3-х заповедников, пытаясь перевести заповедники в статус национальных парков, а федеральным властям надо найти деньги на содержание заповедников))).</w:t>
      </w:r>
    </w:p>
    <w:p>
      <w:pPr>
        <w:pStyle w:val="5"/>
        <w:shd w:val="clear" w:color="auto" w:fill="FFFFFF"/>
        <w:ind w:left="499"/>
        <w:jc w:val="right"/>
        <w:rPr>
          <w:rFonts w:ascii="Times New Roman" w:hAnsi="Times New Roman" w:cs="Times New Roman"/>
          <w:b/>
          <w:spacing w:val="-13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«Вертикаль»</w:t>
      </w:r>
    </w:p>
    <w:p>
      <w:pPr>
        <w:rPr>
          <w:rFonts w:ascii="Times New Roman" w:hAnsi="Times New Roman" w:cs="Times New Roman"/>
          <w:b/>
          <w:spacing w:val="-13"/>
          <w:sz w:val="24"/>
          <w:szCs w:val="24"/>
        </w:rPr>
      </w:pPr>
      <w:r>
        <w:rPr>
          <w:rFonts w:ascii="Times New Roman" w:hAnsi="Times New Roman" w:cs="Times New Roman"/>
          <w:b/>
          <w:spacing w:val="-13"/>
          <w:sz w:val="24"/>
          <w:szCs w:val="24"/>
        </w:rPr>
        <w:br w:type="page"/>
      </w:r>
    </w:p>
    <w:p>
      <w:pPr>
        <w:pStyle w:val="5"/>
        <w:shd w:val="clear" w:color="auto" w:fill="FFFFFF"/>
        <w:ind w:left="499"/>
        <w:jc w:val="center"/>
        <w:rPr>
          <w:rFonts w:ascii="Times New Roman" w:hAnsi="Times New Roman" w:cs="Times New Roman"/>
          <w:b/>
          <w:spacing w:val="-13"/>
          <w:sz w:val="24"/>
          <w:szCs w:val="24"/>
        </w:rPr>
      </w:pPr>
      <w:r>
        <w:rPr>
          <w:rFonts w:ascii="Times New Roman" w:hAnsi="Times New Roman" w:cs="Times New Roman"/>
          <w:b/>
          <w:spacing w:val="-13"/>
          <w:sz w:val="24"/>
          <w:szCs w:val="24"/>
        </w:rPr>
        <w:t>Часть 2</w:t>
      </w:r>
    </w:p>
    <w:p>
      <w:pPr>
        <w:widowControl w:val="0"/>
        <w:shd w:val="clear" w:color="auto" w:fill="FFFFFF"/>
        <w:tabs>
          <w:tab w:val="left" w:pos="768"/>
          <w:tab w:val="left" w:pos="1560"/>
        </w:tabs>
        <w:autoSpaceDE w:val="0"/>
        <w:autoSpaceDN w:val="0"/>
        <w:adjustRightInd w:val="0"/>
        <w:spacing w:before="5" w:after="0" w:line="240" w:lineRule="auto"/>
        <w:ind w:left="1276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Что? Кто? Где? Когда? </w:t>
      </w:r>
      <w:r>
        <w:rPr>
          <w:rFonts w:ascii="Times New Roman" w:hAnsi="Times New Roman" w:cs="Times New Roman"/>
          <w:spacing w:val="-1"/>
          <w:sz w:val="24"/>
          <w:szCs w:val="24"/>
        </w:rPr>
        <w:t>Наши ответы</w:t>
      </w:r>
    </w:p>
    <w:p>
      <w:pPr>
        <w:widowControl w:val="0"/>
        <w:shd w:val="clear" w:color="auto" w:fill="FFFFFF"/>
        <w:tabs>
          <w:tab w:val="left" w:pos="768"/>
          <w:tab w:val="left" w:pos="1560"/>
        </w:tabs>
        <w:autoSpaceDE w:val="0"/>
        <w:autoSpaceDN w:val="0"/>
        <w:adjustRightInd w:val="0"/>
        <w:spacing w:before="5" w:after="0" w:line="240" w:lineRule="auto"/>
        <w:ind w:left="1276"/>
        <w:rPr>
          <w:rFonts w:ascii="Times New Roman" w:hAnsi="Times New Roman" w:cs="Times New Roman"/>
          <w:spacing w:val="-1"/>
          <w:sz w:val="24"/>
          <w:szCs w:val="24"/>
        </w:rPr>
      </w:pPr>
    </w:p>
    <w:tbl>
      <w:tblPr>
        <w:tblStyle w:val="4"/>
        <w:tblW w:w="10432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3"/>
        <w:gridCol w:w="2770"/>
        <w:gridCol w:w="2475"/>
        <w:gridCol w:w="26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0" w:hRule="atLeast"/>
        </w:trPr>
        <w:tc>
          <w:tcPr>
            <w:tcW w:w="2523" w:type="dxa"/>
            <w:tcBorders>
              <w:bottom w:val="nil"/>
            </w:tcBorders>
          </w:tcPr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142" w:hanging="142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0</wp:posOffset>
                  </wp:positionV>
                  <wp:extent cx="1568450" cy="1197610"/>
                  <wp:effectExtent l="0" t="0" r="12700" b="2540"/>
                  <wp:wrapNone/>
                  <wp:docPr id="20" name="Рисунок 1" descr="Файл:Туристы в заповеднике Столб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" descr="Файл:Туристы в заповеднике Столб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r="4224" b="2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139" cy="119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142" w:hanging="142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142" w:hanging="142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142" w:hanging="142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142" w:hanging="142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142" w:hanging="142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142" w:hanging="142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142" w:hanging="142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142" w:hanging="142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2770" w:type="dxa"/>
            <w:tcBorders>
              <w:bottom w:val="nil"/>
            </w:tcBorders>
          </w:tcPr>
          <w:p>
            <w:pPr>
              <w:spacing w:after="0" w:line="240" w:lineRule="auto"/>
              <w:ind w:hanging="142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drawing>
                <wp:inline distT="0" distB="0" distL="0" distR="0">
                  <wp:extent cx="1594485" cy="1195705"/>
                  <wp:effectExtent l="0" t="0" r="5715" b="4445"/>
                  <wp:docPr id="1" name="Рисунок 49" descr="Картинки по запросу шалаш ленина шушенский 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49" descr="Картинки по запросу шалаш ленина шушенский 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081" cy="1194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bottom w:val="nil"/>
            </w:tcBorders>
          </w:tcPr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hanging="142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drawing>
                <wp:inline distT="0" distB="0" distL="0" distR="0">
                  <wp:extent cx="1479550" cy="1296035"/>
                  <wp:effectExtent l="0" t="0" r="6350" b="18415"/>
                  <wp:docPr id="3" name="Рисунок 1" descr="Картинки по запросу донс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" descr="Картинки по запросу донс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23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648" cy="1301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tcBorders>
              <w:bottom w:val="nil"/>
            </w:tcBorders>
          </w:tcPr>
          <w:p>
            <w:pPr>
              <w:spacing w:after="0" w:line="240" w:lineRule="auto"/>
              <w:ind w:left="-12" w:hanging="142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drawing>
                <wp:inline distT="0" distB="0" distL="0" distR="0">
                  <wp:extent cx="1292225" cy="1292225"/>
                  <wp:effectExtent l="0" t="0" r="3175" b="3175"/>
                  <wp:docPr id="4" name="Рисунок 4" descr="Картинки по запросу степаницкий всеволод борис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Картинки по запросу степаницкий всеволод борис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922" cy="1296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9" w:hRule="atLeast"/>
        </w:trPr>
        <w:tc>
          <w:tcPr>
            <w:tcW w:w="2523" w:type="dxa"/>
            <w:tcBorders>
              <w:top w:val="nil"/>
            </w:tcBorders>
          </w:tcPr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Заповедник «Столбы»</w:t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На снимке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вершина скалы Львиные ворота, вид на город.</w:t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0" w:type="dxa"/>
            <w:tcBorders>
              <w:top w:val="nil"/>
            </w:tcBorders>
          </w:tcPr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Национальный парк «Шушенский бор». На снимке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«Шалаш В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>.И.Л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енина».</w:t>
            </w:r>
          </w:p>
        </w:tc>
        <w:tc>
          <w:tcPr>
            <w:tcW w:w="2475" w:type="dxa"/>
            <w:tcBorders>
              <w:top w:val="nil"/>
            </w:tcBorders>
          </w:tcPr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  <w14:textFill>
                  <w14:solidFill>
                    <w14:schemeClr w14:val="tx1"/>
                  </w14:solidFill>
                </w14:textFill>
              </w:rPr>
              <w:t>Сергей Ефимович Донской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  <w14:textFill>
                  <w14:solidFill>
                    <w14:schemeClr w14:val="tx1"/>
                  </w14:solidFill>
                </w14:textFill>
              </w:rPr>
              <w:t>  — </w:t>
            </w:r>
            <w:r>
              <w:fldChar w:fldCharType="begin"/>
            </w:r>
            <w:r>
              <w:instrText xml:space="preserve"> HYPERLINK "https://ru.wikipedia.org/wiki/%D0%A0%D0%BE%D1%81%D1%81%D0%B8%D1%8F" \o "Россия"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  <w14:textFill>
                  <w14:solidFill>
                    <w14:schemeClr w14:val="tx1"/>
                  </w14:solidFill>
                </w14:textFill>
              </w:rPr>
              <w:t>российский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  <w14:textFill>
                  <w14:solidFill>
                    <w14:schemeClr w14:val="tx1"/>
                  </w14:solidFill>
                </w14:textFill>
              </w:rPr>
              <w:t> государственный деятель, </w:t>
            </w:r>
            <w:r>
              <w:fldChar w:fldCharType="begin"/>
            </w:r>
            <w:r>
              <w:instrText xml:space="preserve"> HYPERLINK "https://ru.wikipedia.org/wiki/%D0%9C%D0%B8%D0%BD%D0%B8%D1%81%D1%82%D0%B5%D1%80%D1%81%D1%82%D0%B2%D0%BE_%D0%BF%D1%80%D0%B8%D1%80%D0%BE%D0%B4%D0%BD%D1%8B%D1%85_%D1%80%D0%B5%D1%81%D1%83%D1%80%D1%81%D0%BE%D0%B2_%D0%B8_%D1%8D%D0%BA%D0%BE%D0%BB%D0%BE%D0%B3%D0%B8%D0%B8_%D0%A0%D0%BE%D1%81%D1%81%D0%B8%D0%B9%D1%81%D0%BA%D0%BE%D0%B9_%D0%A4%D0%B5%D0%B4%D0%B5%D1%80%D0%B0%D1%86%D0%B8%D0%B8" \o "Министерство природных ресурсов и экологии Российской Федерации"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  <w14:textFill>
                  <w14:solidFill>
                    <w14:schemeClr w14:val="tx1"/>
                  </w14:solidFill>
                </w14:textFill>
              </w:rPr>
              <w:t>Министр природных ресурсов и экологии Российской Федерации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  <w14:textFill>
                  <w14:solidFill>
                    <w14:schemeClr w14:val="tx1"/>
                  </w14:solidFill>
                </w14:textFill>
              </w:rPr>
              <w:t> .</w:t>
            </w:r>
          </w:p>
        </w:tc>
        <w:tc>
          <w:tcPr>
            <w:tcW w:w="2664" w:type="dxa"/>
            <w:tcBorders>
              <w:top w:val="nil"/>
            </w:tcBorders>
          </w:tcPr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u-RU"/>
                <w14:textFill>
                  <w14:solidFill>
                    <w14:schemeClr w14:val="tx1"/>
                  </w14:solidFill>
                </w14:textFill>
              </w:rPr>
              <w:t xml:space="preserve">Степаницкий  Всеволод Борисович 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  <w14:textFill>
                  <w14:solidFill>
                    <w14:schemeClr w14:val="tx1"/>
                  </w14:solidFill>
                </w14:textFill>
              </w:rPr>
              <w:t xml:space="preserve"> — 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u-RU"/>
                <w14:textFill>
                  <w14:solidFill>
                    <w14:schemeClr w14:val="tx1"/>
                  </w14:solidFill>
                </w14:textFill>
              </w:rPr>
              <w:t xml:space="preserve">Заместитель Директора Департамента государственной политики и регулирования в сфере охраны окружающей среды Минприроды России.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</w:trPr>
        <w:tc>
          <w:tcPr>
            <w:tcW w:w="2523" w:type="dxa"/>
          </w:tcPr>
          <w:p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drawing>
                <wp:inline distT="0" distB="0" distL="0" distR="0">
                  <wp:extent cx="1316990" cy="1236980"/>
                  <wp:effectExtent l="0" t="0" r="16510" b="1270"/>
                  <wp:docPr id="5" name="Рисунок 7" descr="Картинки по запросу щербаков вячеслав михайл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7" descr="Картинки по запросу щербаков вячеслав михайл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274" r="158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270" cy="1239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u-RU"/>
                <w14:textFill>
                  <w14:solidFill>
                    <w14:schemeClr w14:val="tx1"/>
                  </w14:solidFill>
                </w14:textFill>
              </w:rPr>
              <w:t xml:space="preserve">Щербаков Вячеслав Михайлович  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  <w14:textFill>
                  <w14:solidFill>
                    <w14:schemeClr w14:val="tx1"/>
                  </w14:solidFill>
                </w14:textFill>
              </w:rPr>
              <w:t xml:space="preserve"> — 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u-RU"/>
                <w14:textFill>
                  <w14:solidFill>
                    <w14:schemeClr w14:val="tx1"/>
                  </w14:solidFill>
                </w14:textFill>
              </w:rPr>
              <w:t xml:space="preserve">директор заповедника «Столбы». </w:t>
            </w:r>
          </w:p>
          <w:p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0" w:type="dxa"/>
          </w:tcPr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</w:p>
          <w:p>
            <w:pPr>
              <w:spacing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drawing>
                <wp:inline distT="0" distB="0" distL="0" distR="0">
                  <wp:extent cx="1181100" cy="1300480"/>
                  <wp:effectExtent l="0" t="0" r="0" b="13970"/>
                  <wp:docPr id="6" name="Рисунок 1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21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28" cy="130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  <w14:textFill>
                  <w14:solidFill>
                    <w14:schemeClr w14:val="tx1"/>
                  </w14:solidFill>
                </w14:textFill>
              </w:rPr>
              <w:t>Григорий Александрович Кожевников</w:t>
            </w:r>
            <w:r>
              <w:rPr>
                <w:rStyle w:val="7"/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  <w14:textFill>
                  <w14:solidFill>
                    <w14:schemeClr w14:val="tx1"/>
                  </w14:solidFill>
                </w14:textFill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  <w14:textFill>
                  <w14:solidFill>
                    <w14:schemeClr w14:val="tx1"/>
                  </w14:solidFill>
                </w14:textFill>
              </w:rPr>
              <w:t> — российский и советский энтомолог, зоолог, географ, охотовед, эколог, специалист в области</w:t>
            </w:r>
            <w:r>
              <w:rPr>
                <w:rStyle w:val="7"/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  <w14:textFill>
                  <w14:solidFill>
                    <w14:schemeClr w14:val="tx1"/>
                  </w14:solidFill>
                </w14:textFill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биологической эволюции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  <w14:textFill>
                  <w14:solidFill>
                    <w14:schemeClr w14:val="tx1"/>
                  </w14:solidFill>
                </w14:textFill>
              </w:rPr>
              <w:t>, в том числе, человека, основоположник заповедного дела России, первый председатель Всероссийского общества охраны природы, профессор</w:t>
            </w:r>
            <w:r>
              <w:rPr>
                <w:rStyle w:val="7"/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  <w14:textFill>
                  <w14:solidFill>
                    <w14:schemeClr w14:val="tx1"/>
                  </w14:solidFill>
                </w14:textFill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Московского университета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Style w:val="7"/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  <w14:textFill>
                  <w14:solidFill>
                    <w14:schemeClr w14:val="tx1"/>
                  </w14:solidFill>
                </w14:textFill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Московского геолого-разведочного института ВСНХ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  <w14:textFill>
                  <w14:solidFill>
                    <w14:schemeClr w14:val="tx1"/>
                  </w14:solidFill>
                </w14:textFill>
              </w:rPr>
              <w:t>, Тропического института Наркомздрава.</w:t>
            </w:r>
          </w:p>
        </w:tc>
        <w:tc>
          <w:tcPr>
            <w:tcW w:w="2475" w:type="dxa"/>
          </w:tcPr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-156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drawing>
                <wp:inline distT="0" distB="0" distL="0" distR="0">
                  <wp:extent cx="1534795" cy="1335405"/>
                  <wp:effectExtent l="0" t="0" r="8255" b="17145"/>
                  <wp:docPr id="12" name="Рисунок 19" descr="Картинки по запросу оопт россии ка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9" descr="Картинки по запросу оопт россии ка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3071" t="26336" r="770" b="538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699" cy="1335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На карте отмечены заповедники:</w:t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47 – Командорский</w:t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49 – Корякский</w:t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51 – Кроноцкий</w:t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56 – Магаданский</w:t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2664" w:type="dxa"/>
          </w:tcPr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-80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drawing>
                <wp:inline distT="0" distB="0" distL="0" distR="0">
                  <wp:extent cx="1591945" cy="1327150"/>
                  <wp:effectExtent l="0" t="0" r="8255" b="6350"/>
                  <wp:docPr id="13" name="Рисунок 22" descr="Картинки по запросу оопт россии ка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22" descr="Картинки по запросу оопт россии ка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6189" t="17644" r="40078" b="69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803" cy="1329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На карте отмечены заповедники:</w:t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15 – Большой Арктический</w:t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83 – Таймырский</w:t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Заказник:</w:t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42 – Пуринский</w:t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</w:p>
          <w:p>
            <w:pPr>
              <w:spacing w:after="0" w:line="240" w:lineRule="auto"/>
              <w:ind w:left="-80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0" w:hRule="atLeast"/>
        </w:trPr>
        <w:tc>
          <w:tcPr>
            <w:tcW w:w="2523" w:type="dxa"/>
            <w:tcBorders>
              <w:bottom w:val="nil"/>
            </w:tcBorders>
          </w:tcPr>
          <w:p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drawing>
                <wp:inline distT="0" distB="0" distL="0" distR="0">
                  <wp:extent cx="1316990" cy="1346200"/>
                  <wp:effectExtent l="0" t="0" r="16510" b="6350"/>
                  <wp:docPr id="14" name="Рисунок 25" descr="Картинки по запросу оопт россии ка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25" descr="Картинки по запросу оопт россии ка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8313" t="56503" r="51338" b="28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381" cy="1346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  <w:tcBorders>
              <w:bottom w:val="nil"/>
            </w:tcBorders>
          </w:tcPr>
          <w:p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drawing>
                <wp:inline distT="0" distB="0" distL="0" distR="0">
                  <wp:extent cx="1009015" cy="1336040"/>
                  <wp:effectExtent l="0" t="0" r="635" b="16510"/>
                  <wp:docPr id="15" name="Рисунок 28" descr="Картинки по запросу оопт россии ка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8" descr="Картинки по запросу оопт россии ка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2243" t="7889" r="70182" b="779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238" cy="134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bottom w:val="nil"/>
            </w:tcBorders>
          </w:tcPr>
          <w:p>
            <w:pPr>
              <w:spacing w:after="0" w:line="240" w:lineRule="auto"/>
              <w:ind w:left="-1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drawing>
                <wp:inline distT="0" distB="0" distL="0" distR="0">
                  <wp:extent cx="1473835" cy="1104265"/>
                  <wp:effectExtent l="0" t="0" r="12065" b="635"/>
                  <wp:docPr id="16" name="Рисунок 4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4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438" cy="1103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tcBorders>
              <w:bottom w:val="nil"/>
            </w:tcBorders>
          </w:tcPr>
          <w:p>
            <w:pPr>
              <w:spacing w:after="0" w:line="240" w:lineRule="auto"/>
              <w:ind w:left="-8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drawing>
                <wp:inline distT="0" distB="0" distL="0" distR="0">
                  <wp:extent cx="1637665" cy="1093470"/>
                  <wp:effectExtent l="0" t="0" r="635" b="11430"/>
                  <wp:docPr id="17" name="Рисунок 43" descr="Картинки по запросу ерга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43" descr="Картинки по запросу ерга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299" cy="1094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" w:hRule="atLeast"/>
        </w:trPr>
        <w:tc>
          <w:tcPr>
            <w:tcW w:w="2523" w:type="dxa"/>
            <w:tcBorders>
              <w:top w:val="nil"/>
            </w:tcBorders>
          </w:tcPr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На карте отмечены заповедники:</w:t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2 – Алтайский</w:t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42 – Катунский</w:t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52 – Кузнецкий Алатау</w:t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78 – Саяно-Шушенский</w:t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82 – Столбы</w:t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87 – Убсунурская котловина</w:t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91 – Хакасский</w:t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Национальные парки:</w:t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29 – Сайлюгемский</w:t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41 – Шорский</w:t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42 – Шушенский бор</w:t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Заказник:</w:t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40 – Позарым</w:t>
            </w:r>
          </w:p>
        </w:tc>
        <w:tc>
          <w:tcPr>
            <w:tcW w:w="2770" w:type="dxa"/>
            <w:tcBorders>
              <w:top w:val="nil"/>
            </w:tcBorders>
          </w:tcPr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На карте отмечены заповедники:</w:t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41 – Кандалакшский</w:t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55 – Лапландский</w:t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67 – Пасвик</w:t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Национальные парки:</w:t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22 –  Паанаярви</w:t>
            </w:r>
          </w:p>
          <w:p>
            <w:pPr>
              <w:widowControl w:val="0"/>
              <w:tabs>
                <w:tab w:val="left" w:pos="768"/>
                <w:tab w:val="left" w:pos="1560"/>
              </w:tabs>
              <w:autoSpaceDE w:val="0"/>
              <w:autoSpaceDN w:val="0"/>
              <w:adjustRightInd w:val="0"/>
              <w:spacing w:before="5"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Заказник:</w:t>
            </w:r>
          </w:p>
          <w:p>
            <w:pPr>
              <w:spacing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19 – Канозерский</w:t>
            </w:r>
          </w:p>
          <w:p>
            <w:pPr>
              <w:spacing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31 – Мурманский тундровый</w:t>
            </w:r>
          </w:p>
          <w:p>
            <w:pPr>
              <w:spacing w:after="0" w:line="240" w:lineRule="auto"/>
              <w:ind w:left="34"/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eastAsia="ru-RU"/>
              </w:rPr>
              <w:t>59 – Туломский</w:t>
            </w:r>
          </w:p>
        </w:tc>
        <w:tc>
          <w:tcPr>
            <w:tcW w:w="2475" w:type="dxa"/>
            <w:tcBorders>
              <w:top w:val="nil"/>
            </w:tcBorders>
          </w:tcPr>
          <w:p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u-RU"/>
                <w14:textFill>
                  <w14:solidFill>
                    <w14:schemeClr w14:val="tx1"/>
                  </w14:solidFill>
                </w14:textFill>
              </w:rPr>
              <w:t xml:space="preserve">Кроноцкий заповедник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 w:eastAsia="ru-RU"/>
                <w14:textFill>
                  <w14:solidFill>
                    <w14:schemeClr w14:val="tx1"/>
                  </w14:solidFill>
                </w14:textFill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u-RU"/>
                <w14:textFill>
                  <w14:solidFill>
                    <w14:schemeClr w14:val="tx1"/>
                  </w14:solidFill>
                </w14:textFill>
              </w:rPr>
              <w:t>1 ноября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 w:eastAsia="ru-RU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u-RU"/>
                <w14:textFill>
                  <w14:solidFill>
                    <w14:schemeClr w14:val="tx1"/>
                  </w14:solidFill>
                </w14:textFill>
              </w:rPr>
              <w:t>1934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 w:eastAsia="ru-RU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u-RU"/>
                <w14:textFill>
                  <w14:solidFill>
                    <w14:schemeClr w14:val="tx1"/>
                  </w14:solidFill>
                </w14:textFill>
              </w:rPr>
              <w:t>г.</w:t>
            </w:r>
          </w:p>
        </w:tc>
        <w:tc>
          <w:tcPr>
            <w:tcW w:w="2664" w:type="dxa"/>
            <w:tcBorders>
              <w:top w:val="nil"/>
            </w:tcBorders>
          </w:tcPr>
          <w:p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Природный парк «Ергаки» 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 апреля 2005</w:t>
            </w:r>
            <w:r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г.</w:t>
            </w:r>
          </w:p>
        </w:tc>
      </w:tr>
    </w:tbl>
    <w:p/>
    <w:p/>
    <w:sectPr>
      <w:pgSz w:w="11906" w:h="16838"/>
      <w:pgMar w:top="1134" w:right="850" w:bottom="1134" w:left="568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CC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A567AD"/>
    <w:rsid w:val="4AA567AD"/>
    <w:rsid w:val="7372223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0"/>
    <w:pPr>
      <w:spacing w:after="0" w:line="240" w:lineRule="auto"/>
    </w:pPr>
    <w:rPr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Абзац списка1"/>
    <w:basedOn w:val="1"/>
    <w:qFormat/>
    <w:uiPriority w:val="34"/>
    <w:pPr>
      <w:ind w:left="720"/>
      <w:contextualSpacing/>
    </w:pPr>
  </w:style>
  <w:style w:type="paragraph" w:customStyle="1" w:styleId="6">
    <w:name w:val="List Paragraph"/>
    <w:basedOn w:val="1"/>
    <w:qFormat/>
    <w:uiPriority w:val="34"/>
    <w:pPr>
      <w:ind w:left="720"/>
      <w:contextualSpacing/>
    </w:pPr>
  </w:style>
  <w:style w:type="character" w:customStyle="1" w:styleId="7">
    <w:name w:val="apple-converted-space"/>
    <w:basedOn w:val="2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2017-01-25T03:13:00Z</dcterms:created>
  <dc:creator>ЭкоПрос</dc:creator>
  <cp:lastModifiedBy>ЭкоПрос</cp:lastModifiedBy>
  <dcterms:modified xsi:type="dcterms:W3CDTF">2017-01-25T03:20:13Z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1049-10.1.0.5795</vt:lpwstr>
  </property>
</Properties>
</file>